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63A1D" w14:textId="0596A9DB" w:rsidR="00171B67" w:rsidRPr="00CE5CCC" w:rsidRDefault="00171B67" w:rsidP="00EB645B">
      <w:pPr>
        <w:rPr>
          <w:rFonts w:ascii="Tw Cen MT" w:hAnsi="Tw Cen MT"/>
          <w:sz w:val="56"/>
        </w:rPr>
      </w:pPr>
      <w:r w:rsidRPr="00CE5CCC">
        <w:rPr>
          <w:rFonts w:ascii="Tw Cen MT" w:hAnsi="Tw Cen MT"/>
          <w:sz w:val="96"/>
        </w:rPr>
        <w:t>Story</w:t>
      </w:r>
    </w:p>
    <w:p w14:paraId="5034923D" w14:textId="77777777" w:rsidR="00E54FD7" w:rsidRDefault="00171B67" w:rsidP="00E54FD7">
      <w:pPr>
        <w:spacing w:after="0"/>
        <w:rPr>
          <w:rFonts w:ascii="Rockwell" w:hAnsi="Rockwell"/>
          <w:b/>
          <w:sz w:val="32"/>
        </w:rPr>
      </w:pPr>
      <w:r w:rsidRPr="00CE5CCC">
        <w:rPr>
          <w:rFonts w:ascii="Rockwell" w:hAnsi="Rockwell"/>
          <w:b/>
          <w:sz w:val="32"/>
        </w:rPr>
        <w:t xml:space="preserve">This is </w:t>
      </w:r>
      <w:r w:rsidR="00E54FD7">
        <w:rPr>
          <w:rFonts w:ascii="Rockwell" w:hAnsi="Rockwell"/>
          <w:b/>
          <w:sz w:val="32"/>
        </w:rPr>
        <w:t>Vashti’s</w:t>
      </w:r>
      <w:r w:rsidRPr="00CE5CCC">
        <w:rPr>
          <w:rFonts w:ascii="Rockwell" w:hAnsi="Rockwell"/>
          <w:b/>
          <w:sz w:val="32"/>
        </w:rPr>
        <w:t xml:space="preserve"> story.</w:t>
      </w:r>
      <w:r w:rsidR="00E54FD7">
        <w:rPr>
          <w:rFonts w:ascii="Rockwell" w:hAnsi="Rockwell"/>
          <w:b/>
          <w:sz w:val="32"/>
        </w:rPr>
        <w:t xml:space="preserve"> </w:t>
      </w:r>
    </w:p>
    <w:p w14:paraId="6E4AC163" w14:textId="6CF00D21" w:rsidR="00EB645B" w:rsidRPr="00CE5CCC" w:rsidRDefault="00E54FD7" w:rsidP="00E54FD7">
      <w:pPr>
        <w:spacing w:after="0"/>
        <w:rPr>
          <w:rFonts w:ascii="Rockwell" w:hAnsi="Rockwell"/>
          <w:b/>
          <w:sz w:val="32"/>
        </w:rPr>
      </w:pPr>
      <w:r>
        <w:rPr>
          <w:rFonts w:ascii="Rockwell" w:hAnsi="Rockwell"/>
          <w:b/>
          <w:sz w:val="32"/>
        </w:rPr>
        <w:t>Esther</w:t>
      </w:r>
      <w:r w:rsidR="00EB645B" w:rsidRPr="00CE5CCC">
        <w:rPr>
          <w:rFonts w:ascii="Rockwell" w:hAnsi="Rockwell"/>
          <w:b/>
          <w:sz w:val="32"/>
        </w:rPr>
        <w:t xml:space="preserve"> </w:t>
      </w:r>
      <w:r>
        <w:rPr>
          <w:rFonts w:ascii="Rockwell" w:hAnsi="Rockwell"/>
          <w:b/>
          <w:sz w:val="32"/>
        </w:rPr>
        <w:t>1</w:t>
      </w:r>
      <w:r w:rsidR="00EB645B" w:rsidRPr="00CE5CCC">
        <w:rPr>
          <w:rFonts w:ascii="Rockwell" w:hAnsi="Rockwell"/>
          <w:b/>
          <w:sz w:val="32"/>
        </w:rPr>
        <w:t>:</w:t>
      </w:r>
      <w:r w:rsidR="008C27EF">
        <w:rPr>
          <w:rFonts w:ascii="Rockwell" w:hAnsi="Rockwell"/>
          <w:b/>
          <w:sz w:val="32"/>
        </w:rPr>
        <w:t>1</w:t>
      </w:r>
      <w:r>
        <w:rPr>
          <w:rFonts w:ascii="Rockwell" w:hAnsi="Rockwell"/>
          <w:b/>
          <w:sz w:val="32"/>
        </w:rPr>
        <w:t>0</w:t>
      </w:r>
      <w:r w:rsidR="00EB645B" w:rsidRPr="00CE5CCC">
        <w:rPr>
          <w:rFonts w:ascii="Rockwell" w:hAnsi="Rockwell"/>
          <w:b/>
          <w:sz w:val="32"/>
        </w:rPr>
        <w:t>-</w:t>
      </w:r>
      <w:r>
        <w:rPr>
          <w:rFonts w:ascii="Rockwell" w:hAnsi="Rockwell"/>
          <w:b/>
          <w:sz w:val="32"/>
        </w:rPr>
        <w:t>21</w:t>
      </w:r>
      <w:r w:rsidR="00903B0A">
        <w:rPr>
          <w:rFonts w:ascii="Rockwell" w:hAnsi="Rockwell"/>
          <w:b/>
          <w:sz w:val="32"/>
        </w:rPr>
        <w:t xml:space="preserve"> </w:t>
      </w:r>
      <w:r w:rsidR="00903B0A" w:rsidRPr="00903B0A">
        <w:rPr>
          <w:rFonts w:ascii="Rockwell" w:hAnsi="Rockwell"/>
          <w:b/>
          <w:sz w:val="24"/>
        </w:rPr>
        <w:t>(GNB)</w:t>
      </w:r>
    </w:p>
    <w:p w14:paraId="5C401086" w14:textId="77777777" w:rsidR="00E54FD7" w:rsidRDefault="00E54FD7" w:rsidP="00E54FD7">
      <w:pPr>
        <w:rPr>
          <w:rStyle w:val="text"/>
          <w:rFonts w:cstheme="minorHAnsi"/>
          <w:b/>
          <w:bCs/>
          <w:color w:val="000000"/>
          <w:sz w:val="24"/>
          <w:szCs w:val="24"/>
          <w:vertAlign w:val="superscript"/>
        </w:rPr>
      </w:pPr>
    </w:p>
    <w:p w14:paraId="16D14D53" w14:textId="001691AE" w:rsidR="00E54FD7" w:rsidRPr="005E3B8B" w:rsidRDefault="00E54FD7" w:rsidP="00E54FD7">
      <w:r w:rsidRPr="005E3B8B">
        <w:rPr>
          <w:rStyle w:val="text"/>
          <w:rFonts w:cstheme="minorHAnsi"/>
          <w:b/>
          <w:bCs/>
          <w:color w:val="000000"/>
          <w:sz w:val="24"/>
          <w:szCs w:val="24"/>
          <w:vertAlign w:val="superscript"/>
        </w:rPr>
        <w:t>10 </w:t>
      </w:r>
      <w:r w:rsidRPr="005E3B8B">
        <w:rPr>
          <w:rStyle w:val="text"/>
          <w:rFonts w:cstheme="minorHAnsi"/>
          <w:color w:val="000000"/>
          <w:sz w:val="24"/>
          <w:szCs w:val="24"/>
        </w:rPr>
        <w:t>On the seventh day of his banquet the king was drinking and feeling happy, so he called in the seven eunuchs who were his personal servants, Mehuman, Biztha, Harbona, Bigtha, Abagtha, Zethar, and Carkas. </w:t>
      </w:r>
      <w:r w:rsidRPr="005E3B8B">
        <w:rPr>
          <w:rStyle w:val="text"/>
          <w:rFonts w:cstheme="minorHAnsi"/>
          <w:b/>
          <w:bCs/>
          <w:color w:val="000000"/>
          <w:sz w:val="24"/>
          <w:szCs w:val="24"/>
          <w:vertAlign w:val="superscript"/>
        </w:rPr>
        <w:t>11 </w:t>
      </w:r>
      <w:r w:rsidRPr="005E3B8B">
        <w:rPr>
          <w:rStyle w:val="text"/>
          <w:rFonts w:cstheme="minorHAnsi"/>
          <w:color w:val="000000"/>
          <w:sz w:val="24"/>
          <w:szCs w:val="24"/>
        </w:rPr>
        <w:t>He ordered them to bring in Queen Vashti, wearing her royal crown. The queen was a beautiful woman, and the king wanted to show off her beauty to the officials and all his guests. </w:t>
      </w:r>
      <w:r w:rsidRPr="005E3B8B">
        <w:rPr>
          <w:rStyle w:val="text"/>
          <w:rFonts w:cstheme="minorHAnsi"/>
          <w:b/>
          <w:bCs/>
          <w:color w:val="000000"/>
          <w:sz w:val="24"/>
          <w:szCs w:val="24"/>
          <w:vertAlign w:val="superscript"/>
        </w:rPr>
        <w:t>12 </w:t>
      </w:r>
      <w:r w:rsidRPr="005E3B8B">
        <w:rPr>
          <w:rStyle w:val="text"/>
          <w:rFonts w:cstheme="minorHAnsi"/>
          <w:color w:val="000000"/>
          <w:sz w:val="24"/>
          <w:szCs w:val="24"/>
        </w:rPr>
        <w:t>But when the servants told Queen Vashti of the king's command, she refused to come. This made the king furious.</w:t>
      </w:r>
    </w:p>
    <w:p w14:paraId="76902757" w14:textId="1756F4AD" w:rsidR="00E54FD7" w:rsidRPr="005E3B8B" w:rsidRDefault="00E54FD7" w:rsidP="00E54FD7">
      <w:r w:rsidRPr="005E3B8B">
        <w:rPr>
          <w:rStyle w:val="text"/>
          <w:rFonts w:cstheme="minorHAnsi"/>
          <w:b/>
          <w:bCs/>
          <w:color w:val="000000"/>
          <w:sz w:val="24"/>
          <w:szCs w:val="24"/>
          <w:vertAlign w:val="superscript"/>
        </w:rPr>
        <w:t>13 </w:t>
      </w:r>
      <w:r w:rsidRPr="005E3B8B">
        <w:rPr>
          <w:rStyle w:val="text"/>
          <w:rFonts w:cstheme="minorHAnsi"/>
          <w:color w:val="000000"/>
          <w:sz w:val="24"/>
          <w:szCs w:val="24"/>
        </w:rPr>
        <w:t>Now it was the king's custom to ask for expert opinion on questions of law and order, so he called for his advisers, who would know what should be done. </w:t>
      </w:r>
      <w:r w:rsidRPr="005E3B8B">
        <w:rPr>
          <w:rStyle w:val="text"/>
          <w:rFonts w:cstheme="minorHAnsi"/>
          <w:b/>
          <w:bCs/>
          <w:color w:val="000000"/>
          <w:sz w:val="24"/>
          <w:szCs w:val="24"/>
          <w:vertAlign w:val="superscript"/>
        </w:rPr>
        <w:t>14 </w:t>
      </w:r>
      <w:r w:rsidRPr="005E3B8B">
        <w:rPr>
          <w:rStyle w:val="text"/>
          <w:rFonts w:cstheme="minorHAnsi"/>
          <w:color w:val="000000"/>
          <w:sz w:val="24"/>
          <w:szCs w:val="24"/>
        </w:rPr>
        <w:t>Those he most often turned to for advice were Carshena, Shethar, Admatha, Tarshish, Meres, Marsena, and Memucan—seven officials of Persia and Media who held the highest offices in the kingdom. </w:t>
      </w:r>
      <w:r w:rsidRPr="005E3B8B">
        <w:rPr>
          <w:rStyle w:val="text"/>
          <w:rFonts w:cstheme="minorHAnsi"/>
          <w:b/>
          <w:bCs/>
          <w:color w:val="000000"/>
          <w:sz w:val="24"/>
          <w:szCs w:val="24"/>
          <w:vertAlign w:val="superscript"/>
        </w:rPr>
        <w:t>15 </w:t>
      </w:r>
      <w:r w:rsidRPr="005E3B8B">
        <w:rPr>
          <w:rStyle w:val="text"/>
          <w:rFonts w:cstheme="minorHAnsi"/>
          <w:color w:val="000000"/>
          <w:sz w:val="24"/>
          <w:szCs w:val="24"/>
        </w:rPr>
        <w:t>He said to these men, “I, King Xerxes, sent my servants to Queen Vashti with a command, and she refused to obey it! What does the law say that we should do with her?”</w:t>
      </w:r>
    </w:p>
    <w:p w14:paraId="6664938C" w14:textId="10191794" w:rsidR="00E54FD7" w:rsidRDefault="00E54FD7" w:rsidP="00E54FD7">
      <w:pPr>
        <w:rPr>
          <w:rStyle w:val="text"/>
          <w:rFonts w:cstheme="minorHAnsi"/>
          <w:color w:val="000000"/>
          <w:sz w:val="24"/>
          <w:szCs w:val="24"/>
        </w:rPr>
      </w:pPr>
      <w:r w:rsidRPr="005E3B8B">
        <w:rPr>
          <w:rStyle w:val="text"/>
          <w:rFonts w:cstheme="minorHAnsi"/>
          <w:b/>
          <w:bCs/>
          <w:color w:val="000000"/>
          <w:sz w:val="24"/>
          <w:szCs w:val="24"/>
          <w:vertAlign w:val="superscript"/>
        </w:rPr>
        <w:t>16 </w:t>
      </w:r>
      <w:r w:rsidRPr="005E3B8B">
        <w:rPr>
          <w:rStyle w:val="text"/>
          <w:rFonts w:cstheme="minorHAnsi"/>
          <w:color w:val="000000"/>
          <w:sz w:val="24"/>
          <w:szCs w:val="24"/>
        </w:rPr>
        <w:t>Then Memucan declared to the king and his officials: “Queen Vashti has insulted not only the king but also his officials—in fact, every man in the empire! </w:t>
      </w:r>
      <w:r w:rsidRPr="005E3B8B">
        <w:rPr>
          <w:rStyle w:val="text"/>
          <w:rFonts w:cstheme="minorHAnsi"/>
          <w:b/>
          <w:bCs/>
          <w:color w:val="000000"/>
          <w:sz w:val="24"/>
          <w:szCs w:val="24"/>
          <w:vertAlign w:val="superscript"/>
        </w:rPr>
        <w:t>17 </w:t>
      </w:r>
      <w:r w:rsidRPr="005E3B8B">
        <w:rPr>
          <w:rStyle w:val="text"/>
          <w:rFonts w:cstheme="minorHAnsi"/>
          <w:color w:val="000000"/>
          <w:sz w:val="24"/>
          <w:szCs w:val="24"/>
        </w:rPr>
        <w:t xml:space="preserve">Every woman in the empire will start looking down on her husband as soon as she hears what the queen has done. </w:t>
      </w:r>
    </w:p>
    <w:p w14:paraId="4F2016E3" w14:textId="51181F88" w:rsidR="00E54FD7" w:rsidRDefault="00E54FD7" w:rsidP="00E54FD7">
      <w:pPr>
        <w:rPr>
          <w:rStyle w:val="text"/>
          <w:rFonts w:cstheme="minorHAnsi"/>
          <w:color w:val="000000"/>
          <w:sz w:val="24"/>
          <w:szCs w:val="24"/>
        </w:rPr>
      </w:pPr>
      <w:r>
        <w:rPr>
          <w:rFonts w:cstheme="minorHAnsi"/>
          <w:b/>
          <w:bCs/>
          <w:noProof/>
          <w:color w:val="000000"/>
          <w:sz w:val="24"/>
          <w:vertAlign w:val="superscript"/>
          <w:lang w:eastAsia="en-GB"/>
        </w:rPr>
        <mc:AlternateContent>
          <mc:Choice Requires="wps">
            <w:drawing>
              <wp:anchor distT="0" distB="0" distL="114300" distR="114300" simplePos="0" relativeHeight="251663360" behindDoc="0" locked="0" layoutInCell="1" allowOverlap="1" wp14:anchorId="22C30DB0" wp14:editId="257E7D0C">
                <wp:simplePos x="0" y="0"/>
                <wp:positionH relativeFrom="margin">
                  <wp:align>center</wp:align>
                </wp:positionH>
                <wp:positionV relativeFrom="paragraph">
                  <wp:posOffset>190931</wp:posOffset>
                </wp:positionV>
                <wp:extent cx="7210425" cy="814070"/>
                <wp:effectExtent l="0" t="0" r="0" b="5080"/>
                <wp:wrapNone/>
                <wp:docPr id="4" name="Text Box 4"/>
                <wp:cNvGraphicFramePr/>
                <a:graphic xmlns:a="http://schemas.openxmlformats.org/drawingml/2006/main">
                  <a:graphicData uri="http://schemas.microsoft.com/office/word/2010/wordprocessingShape">
                    <wps:wsp>
                      <wps:cNvSpPr txBox="1"/>
                      <wps:spPr>
                        <a:xfrm>
                          <a:off x="0" y="0"/>
                          <a:ext cx="7210425" cy="814070"/>
                        </a:xfrm>
                        <a:prstGeom prst="rect">
                          <a:avLst/>
                        </a:prstGeom>
                        <a:noFill/>
                        <a:ln w="6350">
                          <a:noFill/>
                        </a:ln>
                      </wps:spPr>
                      <wps:txbx>
                        <w:txbxContent>
                          <w:p w14:paraId="20D2E1C5" w14:textId="77777777" w:rsidR="00242A01" w:rsidRPr="004D2572" w:rsidRDefault="00CE5CCC" w:rsidP="00242A01">
                            <w:pPr>
                              <w:spacing w:after="0"/>
                              <w:jc w:val="center"/>
                              <w:rPr>
                                <w:color w:val="808080" w:themeColor="background1" w:themeShade="80"/>
                              </w:rPr>
                            </w:pPr>
                            <w:r w:rsidRPr="004D2572">
                              <w:rPr>
                                <w:color w:val="808080" w:themeColor="background1" w:themeShade="80"/>
                              </w:rPr>
                              <w:t>The Bible Society in Northern Ireland</w:t>
                            </w:r>
                            <w:r w:rsidRPr="004D2572">
                              <w:rPr>
                                <w:color w:val="808080" w:themeColor="background1" w:themeShade="80"/>
                              </w:rPr>
                              <w:tab/>
                              <w:t>27 Howard Street, Belfast, BT1 6NB</w:t>
                            </w:r>
                            <w:r w:rsidRPr="004D2572">
                              <w:rPr>
                                <w:color w:val="808080" w:themeColor="background1" w:themeShade="80"/>
                              </w:rPr>
                              <w:tab/>
                              <w:t>028 9032 6577</w:t>
                            </w:r>
                            <w:r w:rsidRPr="004D2572">
                              <w:rPr>
                                <w:color w:val="808080" w:themeColor="background1" w:themeShade="80"/>
                              </w:rPr>
                              <w:tab/>
                            </w:r>
                          </w:p>
                          <w:p w14:paraId="6FDD026D" w14:textId="4D912723" w:rsidR="00CE5CCC" w:rsidRPr="004D2572" w:rsidRDefault="00CE5CCC" w:rsidP="00242A01">
                            <w:pPr>
                              <w:spacing w:after="0"/>
                              <w:jc w:val="center"/>
                              <w:rPr>
                                <w:color w:val="808080" w:themeColor="background1" w:themeShade="80"/>
                              </w:rPr>
                            </w:pPr>
                            <w:r w:rsidRPr="004D2572">
                              <w:rPr>
                                <w:color w:val="808080" w:themeColor="background1" w:themeShade="80"/>
                              </w:rPr>
                              <w:t>info@biblesocietyni.co.uk</w:t>
                            </w:r>
                            <w:r w:rsidRPr="004D2572">
                              <w:rPr>
                                <w:color w:val="808080" w:themeColor="background1" w:themeShade="80"/>
                              </w:rPr>
                              <w:tab/>
                            </w:r>
                            <w:r w:rsidR="00242A01" w:rsidRPr="004D2572">
                              <w:rPr>
                                <w:color w:val="808080" w:themeColor="background1" w:themeShade="80"/>
                              </w:rPr>
                              <w:t>www.biblesocietyni</w:t>
                            </w:r>
                            <w:r w:rsidR="0022648F">
                              <w:rPr>
                                <w:color w:val="808080" w:themeColor="background1" w:themeShade="80"/>
                              </w:rPr>
                              <w:t>.</w:t>
                            </w:r>
                            <w:r w:rsidR="00242A01" w:rsidRPr="004D2572">
                              <w:rPr>
                                <w:color w:val="808080" w:themeColor="background1" w:themeShade="80"/>
                              </w:rPr>
                              <w:t>co.uk</w:t>
                            </w:r>
                            <w:r w:rsidRPr="004D2572">
                              <w:rPr>
                                <w:color w:val="808080" w:themeColor="background1" w:themeShade="80"/>
                              </w:rPr>
                              <w:tab/>
                              <w:t xml:space="preserve">Charity Reg. No. </w:t>
                            </w:r>
                            <w:r w:rsidR="00242A01" w:rsidRPr="004D2572">
                              <w:rPr>
                                <w:color w:val="808080" w:themeColor="background1" w:themeShade="80"/>
                              </w:rPr>
                              <w:t>NIC</w:t>
                            </w:r>
                            <w:r w:rsidRPr="004D2572">
                              <w:rPr>
                                <w:color w:val="808080" w:themeColor="background1" w:themeShade="80"/>
                              </w:rPr>
                              <w:t>102557</w:t>
                            </w:r>
                          </w:p>
                          <w:p w14:paraId="253FE7AE" w14:textId="4803BA49" w:rsidR="00C9035C" w:rsidRPr="0022648F" w:rsidRDefault="00C9035C" w:rsidP="00242A01">
                            <w:pPr>
                              <w:spacing w:after="0"/>
                              <w:jc w:val="center"/>
                              <w:rPr>
                                <w:i/>
                                <w:color w:val="808080" w:themeColor="background1" w:themeShade="80"/>
                                <w:sz w:val="20"/>
                              </w:rPr>
                            </w:pPr>
                            <w:r w:rsidRPr="0022648F">
                              <w:rPr>
                                <w:rFonts w:ascii="Calibri" w:hAnsi="Calibri" w:cs="Calibri"/>
                                <w:i/>
                                <w:color w:val="808080" w:themeColor="background1" w:themeShade="80"/>
                                <w:sz w:val="20"/>
                                <w:shd w:val="clear" w:color="auto" w:fill="FFFFFF"/>
                              </w:rPr>
                              <w:t>‘Scriptures and additional materials quoted are from the Good News Bible © 1994 published by the Bible Societies/HarperCollins Publishers Ltd UK, Good News Bible© American Bible Society 1966, 1971, 1976, 1992. Used with permission.’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C30DB0" id="_x0000_t202" coordsize="21600,21600" o:spt="202" path="m,l,21600r21600,l21600,xe">
                <v:stroke joinstyle="miter"/>
                <v:path gradientshapeok="t" o:connecttype="rect"/>
              </v:shapetype>
              <v:shape id="Text Box 4" o:spid="_x0000_s1026" type="#_x0000_t202" style="position:absolute;margin-left:0;margin-top:15.05pt;width:567.75pt;height:64.1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" filled="f" stroked="f" strokeweight=".5pt">
                <v:textbox>
                  <w:txbxContent>
                    <w:p w14:paraId="20D2E1C5" w14:textId="77777777" w:rsidR="00242A01" w:rsidRPr="004D2572" w:rsidRDefault="00CE5CCC" w:rsidP="00242A01">
                      <w:pPr>
                        <w:spacing w:after="0"/>
                        <w:jc w:val="center"/>
                        <w:rPr>
                          <w:color w:val="808080" w:themeColor="background1" w:themeShade="80"/>
                        </w:rPr>
                      </w:pPr>
                      <w:r w:rsidRPr="004D2572">
                        <w:rPr>
                          <w:color w:val="808080" w:themeColor="background1" w:themeShade="80"/>
                        </w:rPr>
                        <w:t>The Bible Society in Northern Ireland</w:t>
                      </w:r>
                      <w:r w:rsidRPr="004D2572">
                        <w:rPr>
                          <w:color w:val="808080" w:themeColor="background1" w:themeShade="80"/>
                        </w:rPr>
                        <w:tab/>
                        <w:t>27 Howard Street, Belfast, BT1 6NB</w:t>
                      </w:r>
                      <w:r w:rsidRPr="004D2572">
                        <w:rPr>
                          <w:color w:val="808080" w:themeColor="background1" w:themeShade="80"/>
                        </w:rPr>
                        <w:tab/>
                        <w:t>028 9032 6577</w:t>
                      </w:r>
                      <w:r w:rsidRPr="004D2572">
                        <w:rPr>
                          <w:color w:val="808080" w:themeColor="background1" w:themeShade="80"/>
                        </w:rPr>
                        <w:tab/>
                      </w:r>
                    </w:p>
                    <w:p w14:paraId="6FDD026D" w14:textId="4D912723" w:rsidR="00CE5CCC" w:rsidRPr="004D2572" w:rsidRDefault="00CE5CCC" w:rsidP="00242A01">
                      <w:pPr>
                        <w:spacing w:after="0"/>
                        <w:jc w:val="center"/>
                        <w:rPr>
                          <w:color w:val="808080" w:themeColor="background1" w:themeShade="80"/>
                        </w:rPr>
                      </w:pPr>
                      <w:r w:rsidRPr="004D2572">
                        <w:rPr>
                          <w:color w:val="808080" w:themeColor="background1" w:themeShade="80"/>
                        </w:rPr>
                        <w:t>info@biblesocietyni.co.uk</w:t>
                      </w:r>
                      <w:r w:rsidRPr="004D2572">
                        <w:rPr>
                          <w:color w:val="808080" w:themeColor="background1" w:themeShade="80"/>
                        </w:rPr>
                        <w:tab/>
                      </w:r>
                      <w:r w:rsidR="00242A01" w:rsidRPr="004D2572">
                        <w:rPr>
                          <w:color w:val="808080" w:themeColor="background1" w:themeShade="80"/>
                        </w:rPr>
                        <w:t>www.biblesocietyni</w:t>
                      </w:r>
                      <w:r w:rsidR="0022648F">
                        <w:rPr>
                          <w:color w:val="808080" w:themeColor="background1" w:themeShade="80"/>
                        </w:rPr>
                        <w:t>.</w:t>
                      </w:r>
                      <w:r w:rsidR="00242A01" w:rsidRPr="004D2572">
                        <w:rPr>
                          <w:color w:val="808080" w:themeColor="background1" w:themeShade="80"/>
                        </w:rPr>
                        <w:t>co.uk</w:t>
                      </w:r>
                      <w:r w:rsidRPr="004D2572">
                        <w:rPr>
                          <w:color w:val="808080" w:themeColor="background1" w:themeShade="80"/>
                        </w:rPr>
                        <w:tab/>
                        <w:t xml:space="preserve">Charity Reg. No. </w:t>
                      </w:r>
                      <w:r w:rsidR="00242A01" w:rsidRPr="004D2572">
                        <w:rPr>
                          <w:color w:val="808080" w:themeColor="background1" w:themeShade="80"/>
                        </w:rPr>
                        <w:t>NIC</w:t>
                      </w:r>
                      <w:r w:rsidRPr="004D2572">
                        <w:rPr>
                          <w:color w:val="808080" w:themeColor="background1" w:themeShade="80"/>
                        </w:rPr>
                        <w:t>102557</w:t>
                      </w:r>
                    </w:p>
                    <w:p w14:paraId="253FE7AE" w14:textId="4803BA49" w:rsidR="00C9035C" w:rsidRPr="0022648F" w:rsidRDefault="00C9035C" w:rsidP="00242A01">
                      <w:pPr>
                        <w:spacing w:after="0"/>
                        <w:jc w:val="center"/>
                        <w:rPr>
                          <w:i/>
                          <w:color w:val="808080" w:themeColor="background1" w:themeShade="80"/>
                          <w:sz w:val="20"/>
                        </w:rPr>
                      </w:pPr>
                      <w:r w:rsidRPr="0022648F">
                        <w:rPr>
                          <w:rFonts w:ascii="Calibri" w:hAnsi="Calibri" w:cs="Calibri"/>
                          <w:i/>
                          <w:color w:val="808080" w:themeColor="background1" w:themeShade="80"/>
                          <w:sz w:val="20"/>
                          <w:shd w:val="clear" w:color="auto" w:fill="FFFFFF"/>
                        </w:rPr>
                        <w:t>‘Scriptures and additional materials quoted are from the Good News Bible © 1994 published by the Bible Societies/HarperCollins Publishers Ltd UK, Good News Bible© American Bible Society 1966, 1971, 1976, 1992. Used with permission.’</w:t>
                      </w:r>
                    </w:p>
                  </w:txbxContent>
                </v:textbox>
                <w10:wrap anchorx="margin"/>
              </v:shape>
            </w:pict>
          </mc:Fallback>
        </mc:AlternateContent>
      </w:r>
    </w:p>
    <w:p w14:paraId="29F59459" w14:textId="5DC10636" w:rsidR="00E54FD7" w:rsidRDefault="00E54FD7" w:rsidP="00E54FD7">
      <w:pPr>
        <w:rPr>
          <w:rStyle w:val="text"/>
          <w:rFonts w:cstheme="minorHAnsi"/>
          <w:color w:val="000000"/>
          <w:sz w:val="24"/>
          <w:szCs w:val="24"/>
        </w:rPr>
      </w:pPr>
    </w:p>
    <w:p w14:paraId="13422BAB" w14:textId="1D1AD8A3" w:rsidR="00E54FD7" w:rsidRPr="005E3B8B" w:rsidRDefault="00E54FD7" w:rsidP="00E54FD7">
      <w:r w:rsidRPr="005E3B8B">
        <w:rPr>
          <w:rStyle w:val="text"/>
          <w:rFonts w:cstheme="minorHAnsi"/>
          <w:color w:val="000000"/>
          <w:sz w:val="24"/>
          <w:szCs w:val="24"/>
        </w:rPr>
        <w:t>They'll say, ‘King Xerxes commanded Queen Vashti to come to him, and she refused.’ </w:t>
      </w:r>
      <w:r w:rsidRPr="005E3B8B">
        <w:rPr>
          <w:rStyle w:val="text"/>
          <w:rFonts w:cstheme="minorHAnsi"/>
          <w:b/>
          <w:bCs/>
          <w:color w:val="000000"/>
          <w:sz w:val="24"/>
          <w:szCs w:val="24"/>
          <w:vertAlign w:val="superscript"/>
        </w:rPr>
        <w:t>18 </w:t>
      </w:r>
      <w:r w:rsidRPr="005E3B8B">
        <w:rPr>
          <w:rStyle w:val="text"/>
          <w:rFonts w:cstheme="minorHAnsi"/>
          <w:color w:val="000000"/>
          <w:sz w:val="24"/>
          <w:szCs w:val="24"/>
        </w:rPr>
        <w:t>When the wives of the royal officials of Persia and Media hear about the queen's behavio</w:t>
      </w:r>
      <w:r>
        <w:rPr>
          <w:rStyle w:val="text"/>
          <w:rFonts w:cstheme="minorHAnsi"/>
          <w:color w:val="000000"/>
          <w:sz w:val="24"/>
          <w:szCs w:val="24"/>
        </w:rPr>
        <w:t>u</w:t>
      </w:r>
      <w:r w:rsidRPr="005E3B8B">
        <w:rPr>
          <w:rStyle w:val="text"/>
          <w:rFonts w:cstheme="minorHAnsi"/>
          <w:color w:val="000000"/>
          <w:sz w:val="24"/>
          <w:szCs w:val="24"/>
        </w:rPr>
        <w:t>r, they will be telling their husbands about it before the day is out. Wives everywhere will have no respect for their husbands, and husbands will be angry with their wives. </w:t>
      </w:r>
      <w:r w:rsidRPr="005E3B8B">
        <w:rPr>
          <w:rStyle w:val="text"/>
          <w:rFonts w:cstheme="minorHAnsi"/>
          <w:b/>
          <w:bCs/>
          <w:color w:val="000000"/>
          <w:sz w:val="24"/>
          <w:szCs w:val="24"/>
          <w:vertAlign w:val="superscript"/>
        </w:rPr>
        <w:t>19 </w:t>
      </w:r>
      <w:r w:rsidRPr="005E3B8B">
        <w:rPr>
          <w:rStyle w:val="text"/>
          <w:rFonts w:cstheme="minorHAnsi"/>
          <w:color w:val="000000"/>
          <w:sz w:val="24"/>
          <w:szCs w:val="24"/>
        </w:rPr>
        <w:t>If it please Your Majesty, issue a royal proclamation that Vashti may never again appear before the king. Have it written into the laws of Persia and Media, so that it can never be changed. Then give her place as queen to some better woman. </w:t>
      </w:r>
      <w:r w:rsidRPr="005E3B8B">
        <w:rPr>
          <w:rStyle w:val="text"/>
          <w:rFonts w:cstheme="minorHAnsi"/>
          <w:b/>
          <w:bCs/>
          <w:color w:val="000000"/>
          <w:sz w:val="24"/>
          <w:szCs w:val="24"/>
          <w:vertAlign w:val="superscript"/>
        </w:rPr>
        <w:t>20 </w:t>
      </w:r>
      <w:r w:rsidRPr="005E3B8B">
        <w:rPr>
          <w:rStyle w:val="text"/>
          <w:rFonts w:cstheme="minorHAnsi"/>
          <w:color w:val="000000"/>
          <w:sz w:val="24"/>
          <w:szCs w:val="24"/>
        </w:rPr>
        <w:t>When your proclamation is made known all over this huge empire, every woman will treat her husband with proper respect, whether he's rich or poor.”</w:t>
      </w:r>
    </w:p>
    <w:p w14:paraId="6C920AB9" w14:textId="77777777" w:rsidR="00E54FD7" w:rsidRPr="005E3B8B" w:rsidRDefault="00E54FD7" w:rsidP="00E54FD7">
      <w:r w:rsidRPr="005E3B8B">
        <w:rPr>
          <w:rStyle w:val="text"/>
          <w:rFonts w:cstheme="minorHAnsi"/>
          <w:b/>
          <w:bCs/>
          <w:color w:val="000000"/>
          <w:sz w:val="24"/>
          <w:szCs w:val="24"/>
          <w:vertAlign w:val="superscript"/>
        </w:rPr>
        <w:t>21 </w:t>
      </w:r>
      <w:r w:rsidRPr="005E3B8B">
        <w:rPr>
          <w:rStyle w:val="text"/>
          <w:rFonts w:cstheme="minorHAnsi"/>
          <w:color w:val="000000"/>
          <w:sz w:val="24"/>
          <w:szCs w:val="24"/>
        </w:rPr>
        <w:t>The king and his officials liked this idea, and the king did what Memucan suggested.</w:t>
      </w:r>
    </w:p>
    <w:p w14:paraId="08468A8E" w14:textId="0817DEF7" w:rsidR="008C27EF" w:rsidRDefault="008C27EF" w:rsidP="008C27EF">
      <w:pPr>
        <w:rPr>
          <w:rFonts w:eastAsia="Times New Roman"/>
          <w:color w:val="000000"/>
          <w:lang w:eastAsia="en-GB"/>
        </w:rPr>
      </w:pPr>
    </w:p>
    <w:p w14:paraId="3FC4CF4D" w14:textId="1ACFFB6D" w:rsidR="00CE5CCC" w:rsidRDefault="00EB645B" w:rsidP="00937781">
      <w:pPr>
        <w:spacing w:after="0"/>
        <w:rPr>
          <w:rFonts w:ascii="Rockwell" w:hAnsi="Rockwell"/>
          <w:b/>
          <w:sz w:val="28"/>
        </w:rPr>
      </w:pPr>
      <w:r w:rsidRPr="00CE5CCC">
        <w:rPr>
          <w:rFonts w:ascii="Rockwell" w:hAnsi="Rockwell"/>
          <w:b/>
          <w:sz w:val="28"/>
        </w:rPr>
        <w:t xml:space="preserve">Read the full story in the Bible. </w:t>
      </w:r>
      <w:r w:rsidR="001D0882">
        <w:rPr>
          <w:rFonts w:ascii="Rockwell" w:hAnsi="Rockwell"/>
          <w:b/>
          <w:sz w:val="28"/>
        </w:rPr>
        <w:t>Esther 1:10-21</w:t>
      </w:r>
      <w:bookmarkStart w:id="0" w:name="_GoBack"/>
      <w:bookmarkEnd w:id="0"/>
    </w:p>
    <w:p w14:paraId="24208539" w14:textId="77777777" w:rsidR="00937781" w:rsidRPr="00937781" w:rsidRDefault="00937781" w:rsidP="00937781">
      <w:pPr>
        <w:spacing w:after="0"/>
        <w:rPr>
          <w:rFonts w:ascii="Rockwell" w:hAnsi="Rockwell"/>
          <w:b/>
          <w:sz w:val="28"/>
        </w:rPr>
      </w:pPr>
    </w:p>
    <w:p w14:paraId="3985AAD3" w14:textId="7239B981" w:rsidR="00171B67" w:rsidRPr="00CE5CCC" w:rsidRDefault="00171B67" w:rsidP="00EB645B">
      <w:pPr>
        <w:rPr>
          <w:rFonts w:ascii="Rockwell" w:hAnsi="Rockwell"/>
          <w:i/>
          <w:sz w:val="24"/>
        </w:rPr>
      </w:pPr>
      <w:r w:rsidRPr="00CE5CCC">
        <w:rPr>
          <w:rFonts w:ascii="Rockwell" w:hAnsi="Rockwell"/>
          <w:sz w:val="24"/>
        </w:rPr>
        <w:t>How did the video make you feel? Did you know whose story it was?</w:t>
      </w:r>
    </w:p>
    <w:p w14:paraId="7E8B3DBA" w14:textId="0F1CD75D" w:rsidR="00CE5CCC" w:rsidRPr="00CE5CCC" w:rsidRDefault="00171B67" w:rsidP="00EB645B">
      <w:pPr>
        <w:rPr>
          <w:rFonts w:ascii="Rockwell" w:hAnsi="Rockwell"/>
          <w:i/>
          <w:sz w:val="24"/>
        </w:rPr>
      </w:pPr>
      <w:r w:rsidRPr="00CE5CCC">
        <w:rPr>
          <w:rFonts w:ascii="Rockwell" w:hAnsi="Rockwell"/>
          <w:sz w:val="24"/>
        </w:rPr>
        <w:t>How did the video impact how you read the full Bible story?</w:t>
      </w:r>
    </w:p>
    <w:p w14:paraId="4107B6E8" w14:textId="5F39D1CA" w:rsidR="00171B67" w:rsidRPr="00CE5CCC" w:rsidRDefault="00171B67" w:rsidP="00EB645B">
      <w:pPr>
        <w:rPr>
          <w:rFonts w:ascii="Rockwell" w:hAnsi="Rockwell"/>
          <w:sz w:val="24"/>
        </w:rPr>
      </w:pPr>
      <w:r w:rsidRPr="00CE5CCC">
        <w:rPr>
          <w:rFonts w:ascii="Rockwell" w:hAnsi="Rockwell"/>
          <w:sz w:val="24"/>
        </w:rPr>
        <w:t>What did you learn about God from the story?</w:t>
      </w:r>
    </w:p>
    <w:p w14:paraId="6000A890" w14:textId="192560B2" w:rsidR="00171B67" w:rsidRPr="00CE5CCC" w:rsidRDefault="00171B67" w:rsidP="00EB645B">
      <w:pPr>
        <w:rPr>
          <w:rFonts w:ascii="Rockwell" w:hAnsi="Rockwell"/>
          <w:sz w:val="24"/>
        </w:rPr>
      </w:pPr>
      <w:r w:rsidRPr="00CE5CCC">
        <w:rPr>
          <w:rFonts w:ascii="Rockwell" w:hAnsi="Rockwell"/>
          <w:sz w:val="24"/>
        </w:rPr>
        <w:t>What did you learn about yourself from the story?</w:t>
      </w:r>
    </w:p>
    <w:p w14:paraId="144F84B1" w14:textId="57529E82" w:rsidR="00171B67" w:rsidRPr="00CE5CCC" w:rsidRDefault="00171B67" w:rsidP="00EB645B">
      <w:pPr>
        <w:rPr>
          <w:rFonts w:ascii="Rockwell" w:hAnsi="Rockwell"/>
          <w:sz w:val="24"/>
        </w:rPr>
      </w:pPr>
      <w:r w:rsidRPr="00CE5CCC">
        <w:rPr>
          <w:rFonts w:ascii="Rockwell" w:hAnsi="Rockwell"/>
          <w:sz w:val="24"/>
        </w:rPr>
        <w:t>What now? Will this story change how you live?</w:t>
      </w:r>
    </w:p>
    <w:p w14:paraId="0C1856D8" w14:textId="77D324C0" w:rsidR="00937781" w:rsidRDefault="00937781" w:rsidP="00EB645B">
      <w:pPr>
        <w:rPr>
          <w:rFonts w:ascii="Rockwell" w:hAnsi="Rockwell"/>
          <w:sz w:val="24"/>
        </w:rPr>
      </w:pPr>
    </w:p>
    <w:p w14:paraId="3DC83918" w14:textId="5BA7A451" w:rsidR="00171B67" w:rsidRPr="00A04A5B" w:rsidRDefault="00E54FD7" w:rsidP="00EB645B">
      <w:pPr>
        <w:rPr>
          <w:rFonts w:ascii="Rockwell" w:hAnsi="Rockwell"/>
          <w:b/>
        </w:rPr>
      </w:pPr>
      <w:r w:rsidRPr="00937781">
        <w:rPr>
          <w:rFonts w:ascii="Rockwell" w:hAnsi="Rockwell"/>
          <w:noProof/>
          <w:sz w:val="24"/>
          <w:lang w:eastAsia="en-GB"/>
        </w:rPr>
        <w:drawing>
          <wp:anchor distT="0" distB="0" distL="114300" distR="114300" simplePos="0" relativeHeight="251662336" behindDoc="0" locked="0" layoutInCell="1" allowOverlap="1" wp14:anchorId="5D726248" wp14:editId="3FE2F717">
            <wp:simplePos x="0" y="0"/>
            <wp:positionH relativeFrom="margin">
              <wp:posOffset>8496935</wp:posOffset>
            </wp:positionH>
            <wp:positionV relativeFrom="paragraph">
              <wp:posOffset>460121</wp:posOffset>
            </wp:positionV>
            <wp:extent cx="1433195" cy="970943"/>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SNI_blac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3195" cy="970943"/>
                    </a:xfrm>
                    <a:prstGeom prst="rect">
                      <a:avLst/>
                    </a:prstGeom>
                  </pic:spPr>
                </pic:pic>
              </a:graphicData>
            </a:graphic>
            <wp14:sizeRelH relativeFrom="margin">
              <wp14:pctWidth>0</wp14:pctWidth>
            </wp14:sizeRelH>
            <wp14:sizeRelV relativeFrom="margin">
              <wp14:pctHeight>0</wp14:pctHeight>
            </wp14:sizeRelV>
          </wp:anchor>
        </w:drawing>
      </w:r>
      <w:r w:rsidR="00937781" w:rsidRPr="00A04A5B">
        <w:rPr>
          <w:rFonts w:ascii="Rockwell" w:hAnsi="Rockwell"/>
          <w:b/>
          <w:sz w:val="24"/>
        </w:rPr>
        <w:t xml:space="preserve">Visit biblesocietyni.co.uk to find out how </w:t>
      </w:r>
      <w:r w:rsidR="008C27EF">
        <w:rPr>
          <w:rFonts w:ascii="Rockwell" w:hAnsi="Rockwell"/>
          <w:b/>
          <w:sz w:val="24"/>
        </w:rPr>
        <w:t>people react when they finally hear God’s Word in their own language</w:t>
      </w:r>
      <w:r w:rsidR="00937781" w:rsidRPr="00A04A5B">
        <w:rPr>
          <w:rFonts w:ascii="Rockwell" w:hAnsi="Rockwell"/>
          <w:b/>
          <w:sz w:val="24"/>
        </w:rPr>
        <w:t>.</w:t>
      </w:r>
    </w:p>
    <w:p w14:paraId="789E073B" w14:textId="46E5096E" w:rsidR="000A1693" w:rsidRPr="00171B67" w:rsidRDefault="004D2572" w:rsidP="00EB645B">
      <w:r>
        <w:rPr>
          <w:rFonts w:cstheme="minorHAnsi"/>
          <w:b/>
          <w:bCs/>
          <w:noProof/>
          <w:color w:val="000000"/>
          <w:sz w:val="24"/>
          <w:vertAlign w:val="superscript"/>
          <w:lang w:eastAsia="en-GB"/>
        </w:rPr>
        <w:drawing>
          <wp:anchor distT="0" distB="0" distL="114300" distR="114300" simplePos="0" relativeHeight="251664384" behindDoc="0" locked="0" layoutInCell="1" allowOverlap="1" wp14:anchorId="05371CBF" wp14:editId="22F004AC">
            <wp:simplePos x="0" y="0"/>
            <wp:positionH relativeFrom="column">
              <wp:posOffset>2567305</wp:posOffset>
            </wp:positionH>
            <wp:positionV relativeFrom="paragraph">
              <wp:posOffset>298628</wp:posOffset>
            </wp:positionV>
            <wp:extent cx="709546" cy="236483"/>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ebook twitter instagram.png"/>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09546" cy="236483"/>
                    </a:xfrm>
                    <a:prstGeom prst="rect">
                      <a:avLst/>
                    </a:prstGeom>
                  </pic:spPr>
                </pic:pic>
              </a:graphicData>
            </a:graphic>
            <wp14:sizeRelH relativeFrom="margin">
              <wp14:pctWidth>0</wp14:pctWidth>
            </wp14:sizeRelH>
            <wp14:sizeRelV relativeFrom="margin">
              <wp14:pctHeight>0</wp14:pctHeight>
            </wp14:sizeRelV>
          </wp:anchor>
        </w:drawing>
      </w:r>
    </w:p>
    <w:sectPr w:rsidR="000A1693" w:rsidRPr="00171B67" w:rsidSect="00CE5CCC">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26416B"/>
    <w:multiLevelType w:val="hybridMultilevel"/>
    <w:tmpl w:val="D436C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B67"/>
    <w:rsid w:val="00041739"/>
    <w:rsid w:val="000A1693"/>
    <w:rsid w:val="000F0951"/>
    <w:rsid w:val="0014704F"/>
    <w:rsid w:val="00171B67"/>
    <w:rsid w:val="001D0882"/>
    <w:rsid w:val="0022648F"/>
    <w:rsid w:val="00242A01"/>
    <w:rsid w:val="00412A2A"/>
    <w:rsid w:val="004D2572"/>
    <w:rsid w:val="00581DA7"/>
    <w:rsid w:val="00607846"/>
    <w:rsid w:val="007944F6"/>
    <w:rsid w:val="008356D8"/>
    <w:rsid w:val="008C27EF"/>
    <w:rsid w:val="00903B0A"/>
    <w:rsid w:val="00937781"/>
    <w:rsid w:val="00A04A5B"/>
    <w:rsid w:val="00B9559F"/>
    <w:rsid w:val="00C60CDF"/>
    <w:rsid w:val="00C9035C"/>
    <w:rsid w:val="00CE5CCC"/>
    <w:rsid w:val="00D17F3B"/>
    <w:rsid w:val="00E54B29"/>
    <w:rsid w:val="00E54FD7"/>
    <w:rsid w:val="00EB6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AE772"/>
  <w15:chartTrackingRefBased/>
  <w15:docId w15:val="{C59B0CE5-1ABC-4B11-BD92-58C93B9D9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71B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171B6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B67"/>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171B67"/>
    <w:rPr>
      <w:rFonts w:ascii="Times New Roman" w:eastAsia="Times New Roman" w:hAnsi="Times New Roman" w:cs="Times New Roman"/>
      <w:b/>
      <w:bCs/>
      <w:sz w:val="27"/>
      <w:szCs w:val="27"/>
      <w:lang w:eastAsia="en-GB"/>
    </w:rPr>
  </w:style>
  <w:style w:type="character" w:customStyle="1" w:styleId="passage-display-bcv">
    <w:name w:val="passage-display-bcv"/>
    <w:basedOn w:val="DefaultParagraphFont"/>
    <w:rsid w:val="00171B67"/>
  </w:style>
  <w:style w:type="character" w:customStyle="1" w:styleId="passage-display-version">
    <w:name w:val="passage-display-version"/>
    <w:basedOn w:val="DefaultParagraphFont"/>
    <w:rsid w:val="00171B67"/>
  </w:style>
  <w:style w:type="character" w:customStyle="1" w:styleId="text">
    <w:name w:val="text"/>
    <w:basedOn w:val="DefaultParagraphFont"/>
    <w:rsid w:val="00171B67"/>
  </w:style>
  <w:style w:type="paragraph" w:styleId="NormalWeb">
    <w:name w:val="Normal (Web)"/>
    <w:basedOn w:val="Normal"/>
    <w:uiPriority w:val="99"/>
    <w:semiHidden/>
    <w:unhideWhenUsed/>
    <w:rsid w:val="00171B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71B67"/>
    <w:rPr>
      <w:color w:val="0000FF"/>
      <w:u w:val="single"/>
    </w:rPr>
  </w:style>
  <w:style w:type="paragraph" w:customStyle="1" w:styleId="chapter-1">
    <w:name w:val="chapter-1"/>
    <w:basedOn w:val="Normal"/>
    <w:rsid w:val="00171B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171B67"/>
  </w:style>
  <w:style w:type="paragraph" w:customStyle="1" w:styleId="line">
    <w:name w:val="line"/>
    <w:basedOn w:val="Normal"/>
    <w:rsid w:val="00171B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171B67"/>
  </w:style>
  <w:style w:type="paragraph" w:customStyle="1" w:styleId="top-05">
    <w:name w:val="top-05"/>
    <w:basedOn w:val="Normal"/>
    <w:rsid w:val="00171B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71B67"/>
    <w:pPr>
      <w:ind w:left="720"/>
      <w:contextualSpacing/>
    </w:pPr>
  </w:style>
  <w:style w:type="paragraph" w:styleId="NoSpacing">
    <w:name w:val="No Spacing"/>
    <w:uiPriority w:val="1"/>
    <w:qFormat/>
    <w:rsid w:val="00EB645B"/>
    <w:pPr>
      <w:spacing w:after="0" w:line="240" w:lineRule="auto"/>
    </w:pPr>
  </w:style>
  <w:style w:type="character" w:customStyle="1" w:styleId="UnresolvedMention">
    <w:name w:val="Unresolved Mention"/>
    <w:basedOn w:val="DefaultParagraphFont"/>
    <w:uiPriority w:val="99"/>
    <w:semiHidden/>
    <w:unhideWhenUsed/>
    <w:rsid w:val="00CE5CCC"/>
    <w:rPr>
      <w:color w:val="605E5C"/>
      <w:shd w:val="clear" w:color="auto" w:fill="E1DFDD"/>
    </w:rPr>
  </w:style>
  <w:style w:type="character" w:customStyle="1" w:styleId="small-caps">
    <w:name w:val="small-caps"/>
    <w:basedOn w:val="DefaultParagraphFont"/>
    <w:rsid w:val="00581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19778">
      <w:bodyDiv w:val="1"/>
      <w:marLeft w:val="0"/>
      <w:marRight w:val="0"/>
      <w:marTop w:val="0"/>
      <w:marBottom w:val="0"/>
      <w:divBdr>
        <w:top w:val="none" w:sz="0" w:space="0" w:color="auto"/>
        <w:left w:val="none" w:sz="0" w:space="0" w:color="auto"/>
        <w:bottom w:val="none" w:sz="0" w:space="0" w:color="auto"/>
        <w:right w:val="none" w:sz="0" w:space="0" w:color="auto"/>
      </w:divBdr>
      <w:divsChild>
        <w:div w:id="769202488">
          <w:marLeft w:val="240"/>
          <w:marRight w:val="0"/>
          <w:marTop w:val="240"/>
          <w:marBottom w:val="240"/>
          <w:divBdr>
            <w:top w:val="none" w:sz="0" w:space="0" w:color="auto"/>
            <w:left w:val="none" w:sz="0" w:space="0" w:color="auto"/>
            <w:bottom w:val="none" w:sz="0" w:space="0" w:color="auto"/>
            <w:right w:val="none" w:sz="0" w:space="0" w:color="auto"/>
          </w:divBdr>
        </w:div>
        <w:div w:id="2067217179">
          <w:marLeft w:val="240"/>
          <w:marRight w:val="0"/>
          <w:marTop w:val="240"/>
          <w:marBottom w:val="240"/>
          <w:divBdr>
            <w:top w:val="none" w:sz="0" w:space="0" w:color="auto"/>
            <w:left w:val="none" w:sz="0" w:space="0" w:color="auto"/>
            <w:bottom w:val="none" w:sz="0" w:space="0" w:color="auto"/>
            <w:right w:val="none" w:sz="0" w:space="0" w:color="auto"/>
          </w:divBdr>
        </w:div>
      </w:divsChild>
    </w:div>
    <w:div w:id="149559283">
      <w:bodyDiv w:val="1"/>
      <w:marLeft w:val="0"/>
      <w:marRight w:val="0"/>
      <w:marTop w:val="0"/>
      <w:marBottom w:val="0"/>
      <w:divBdr>
        <w:top w:val="none" w:sz="0" w:space="0" w:color="auto"/>
        <w:left w:val="none" w:sz="0" w:space="0" w:color="auto"/>
        <w:bottom w:val="none" w:sz="0" w:space="0" w:color="auto"/>
        <w:right w:val="none" w:sz="0" w:space="0" w:color="auto"/>
      </w:divBdr>
    </w:div>
    <w:div w:id="503588785">
      <w:bodyDiv w:val="1"/>
      <w:marLeft w:val="0"/>
      <w:marRight w:val="0"/>
      <w:marTop w:val="0"/>
      <w:marBottom w:val="0"/>
      <w:divBdr>
        <w:top w:val="none" w:sz="0" w:space="0" w:color="auto"/>
        <w:left w:val="none" w:sz="0" w:space="0" w:color="auto"/>
        <w:bottom w:val="none" w:sz="0" w:space="0" w:color="auto"/>
        <w:right w:val="none" w:sz="0" w:space="0" w:color="auto"/>
      </w:divBdr>
      <w:divsChild>
        <w:div w:id="35664572">
          <w:marLeft w:val="240"/>
          <w:marRight w:val="0"/>
          <w:marTop w:val="240"/>
          <w:marBottom w:val="240"/>
          <w:divBdr>
            <w:top w:val="none" w:sz="0" w:space="0" w:color="auto"/>
            <w:left w:val="none" w:sz="0" w:space="0" w:color="auto"/>
            <w:bottom w:val="none" w:sz="0" w:space="0" w:color="auto"/>
            <w:right w:val="none" w:sz="0" w:space="0" w:color="auto"/>
          </w:divBdr>
        </w:div>
        <w:div w:id="1717584044">
          <w:marLeft w:val="240"/>
          <w:marRight w:val="0"/>
          <w:marTop w:val="240"/>
          <w:marBottom w:val="240"/>
          <w:divBdr>
            <w:top w:val="none" w:sz="0" w:space="0" w:color="auto"/>
            <w:left w:val="none" w:sz="0" w:space="0" w:color="auto"/>
            <w:bottom w:val="none" w:sz="0" w:space="0" w:color="auto"/>
            <w:right w:val="none" w:sz="0" w:space="0" w:color="auto"/>
          </w:divBdr>
        </w:div>
      </w:divsChild>
    </w:div>
    <w:div w:id="170547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McKibben</dc:creator>
  <cp:keywords/>
  <dc:description/>
  <cp:lastModifiedBy>Julie Hutchinson</cp:lastModifiedBy>
  <cp:revision>13</cp:revision>
  <dcterms:created xsi:type="dcterms:W3CDTF">2018-11-08T14:56:00Z</dcterms:created>
  <dcterms:modified xsi:type="dcterms:W3CDTF">2019-03-25T09:30:00Z</dcterms:modified>
</cp:coreProperties>
</file>